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40" w:rsidRDefault="000C3505">
      <w:r>
        <w:rPr>
          <w:b/>
          <w:bCs/>
        </w:rPr>
        <w:t>Αλέξης Σταμάτης, «Σχολική παράσταση» </w:t>
      </w:r>
      <w:r>
        <w:br/>
      </w:r>
      <w:r>
        <w:br/>
        <w:t>Η παράσταση εγκαινιάστηκε από το σχολικό πίνακα</w:t>
      </w:r>
      <w:r>
        <w:br/>
        <w:t>μέσα από γεωμετρικούς τόπους και ανεστραμμένα είδωλα</w:t>
      </w:r>
      <w:r>
        <w:br/>
        <w:t>σε τάξεις κόκκινες φλέβες που σπαρταρούσαν</w:t>
      </w:r>
      <w:r>
        <w:br/>
        <w:t>των συμμαθητών την κοινοτυπία εκδικούμενες</w:t>
      </w:r>
      <w:r>
        <w:br/>
        <w:t>του μικροπρεπούς εκείνου κοινού</w:t>
      </w:r>
      <w:r>
        <w:br/>
        <w:t>του κατ’ ανάγκην εισπνεόμενου</w:t>
      </w:r>
      <w:r>
        <w:br/>
        <w:t>του κοινού εκείνου που δηλητήριο μαζί και ανάγκη είναι.</w:t>
      </w:r>
      <w:r>
        <w:br/>
      </w:r>
      <w:r>
        <w:br/>
        <w:t>(Από τη συλλογή «Απλή μέθοδος των τριών», εκδ. Καστανιώτη, 1995)</w:t>
      </w:r>
    </w:p>
    <w:sectPr w:rsidR="00411240" w:rsidSect="004112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0C3505"/>
    <w:rsid w:val="000C3505"/>
    <w:rsid w:val="0041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346</Characters>
  <Application>Microsoft Office Word</Application>
  <DocSecurity>0</DocSecurity>
  <Lines>2</Lines>
  <Paragraphs>1</Paragraphs>
  <ScaleCrop>false</ScaleCrop>
  <Company>Grizli777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joanl</dc:creator>
  <cp:lastModifiedBy>joanl</cp:lastModifiedBy>
  <cp:revision>1</cp:revision>
  <dcterms:created xsi:type="dcterms:W3CDTF">2020-03-26T21:34:00Z</dcterms:created>
  <dcterms:modified xsi:type="dcterms:W3CDTF">2020-03-26T21:34:00Z</dcterms:modified>
</cp:coreProperties>
</file>